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1D" w:rsidRPr="00A821F4" w:rsidRDefault="00B01B1D" w:rsidP="00B01B1D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 w:rsidRPr="00A821F4">
        <w:rPr>
          <w:rFonts w:ascii="Arial" w:hAnsi="Arial" w:cs="Arial"/>
          <w:b/>
          <w:sz w:val="20"/>
          <w:szCs w:val="20"/>
        </w:rPr>
        <w:t>TSU SENIORS LEAGUE RULES</w:t>
      </w:r>
    </w:p>
    <w:p w:rsidR="00B01B1D" w:rsidRPr="00A821F4" w:rsidRDefault="00B01B1D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The senior’s league will be managed by the Executive Committee of the Teesside and District Union of Golf Clubs.</w:t>
      </w:r>
    </w:p>
    <w:p w:rsidR="00B01B1D" w:rsidRPr="00A821F4" w:rsidRDefault="00B01B1D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In case of any disputes the Executive decision will be final.</w:t>
      </w:r>
    </w:p>
    <w:p w:rsidR="00B01B1D" w:rsidRPr="00A821F4" w:rsidRDefault="00B01B1D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Any appeals will fall under the current appeal</w:t>
      </w:r>
      <w:r w:rsidR="00FE3C99">
        <w:rPr>
          <w:rFonts w:ascii="Arial" w:hAnsi="Arial" w:cs="Arial"/>
          <w:sz w:val="20"/>
          <w:szCs w:val="20"/>
        </w:rPr>
        <w:t xml:space="preserve">s procedure as detailed in the </w:t>
      </w:r>
      <w:r w:rsidRPr="00A821F4">
        <w:rPr>
          <w:rFonts w:ascii="Arial" w:hAnsi="Arial" w:cs="Arial"/>
          <w:sz w:val="20"/>
          <w:szCs w:val="20"/>
        </w:rPr>
        <w:t>handbook.</w:t>
      </w:r>
    </w:p>
    <w:p w:rsidR="00B01B1D" w:rsidRPr="00A821F4" w:rsidRDefault="00B01B1D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Matches m</w:t>
      </w:r>
      <w:r w:rsidR="008F0901">
        <w:rPr>
          <w:rFonts w:ascii="Arial" w:hAnsi="Arial" w:cs="Arial"/>
          <w:sz w:val="20"/>
          <w:szCs w:val="20"/>
        </w:rPr>
        <w:t>ust be played on the days agreed</w:t>
      </w:r>
      <w:r w:rsidRPr="00A821F4">
        <w:rPr>
          <w:rFonts w:ascii="Arial" w:hAnsi="Arial" w:cs="Arial"/>
          <w:sz w:val="20"/>
          <w:szCs w:val="20"/>
        </w:rPr>
        <w:t xml:space="preserve"> at the commencement of the season.</w:t>
      </w:r>
    </w:p>
    <w:p w:rsidR="00B01B1D" w:rsidRPr="00A821F4" w:rsidRDefault="00B01B1D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Matches can only be cancelled due to the course being closed; any other re-arrangements must be agreed by the Secretary or Competitions Secretary.</w:t>
      </w:r>
    </w:p>
    <w:p w:rsidR="00B01B1D" w:rsidRPr="00A821F4" w:rsidRDefault="00335BF2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The format will be Better Ball</w:t>
      </w:r>
      <w:r w:rsidR="00F77A6D">
        <w:rPr>
          <w:rFonts w:ascii="Arial" w:hAnsi="Arial" w:cs="Arial"/>
          <w:sz w:val="20"/>
          <w:szCs w:val="20"/>
        </w:rPr>
        <w:t xml:space="preserve"> Match play. Stroke allowance to be based on CONGU regulations.</w:t>
      </w:r>
      <w:r w:rsidRPr="00A821F4">
        <w:rPr>
          <w:rFonts w:ascii="Arial" w:hAnsi="Arial" w:cs="Arial"/>
          <w:sz w:val="20"/>
          <w:szCs w:val="20"/>
        </w:rPr>
        <w:t xml:space="preserve"> Strokes to be taken according </w:t>
      </w:r>
      <w:r w:rsidR="00F77A6D">
        <w:rPr>
          <w:rFonts w:ascii="Arial" w:hAnsi="Arial" w:cs="Arial"/>
          <w:sz w:val="20"/>
          <w:szCs w:val="20"/>
        </w:rPr>
        <w:t>to the stroke index on the card. Maximum allowance one stroke per hole.</w:t>
      </w:r>
      <w:bookmarkStart w:id="0" w:name="_GoBack"/>
      <w:bookmarkEnd w:id="0"/>
    </w:p>
    <w:p w:rsidR="00335BF2" w:rsidRPr="00A821F4" w:rsidRDefault="00335BF2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Each club will provide a team of 12 players to play in pairs at the discretion of each club.</w:t>
      </w:r>
    </w:p>
    <w:p w:rsidR="00335BF2" w:rsidRPr="00A821F4" w:rsidRDefault="00335BF2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Each match will compromise of 6 individual matches</w:t>
      </w:r>
      <w:r w:rsidR="00560FFC" w:rsidRPr="00A821F4">
        <w:rPr>
          <w:rFonts w:ascii="Arial" w:hAnsi="Arial" w:cs="Arial"/>
          <w:sz w:val="20"/>
          <w:szCs w:val="20"/>
        </w:rPr>
        <w:t>. Each match to complete 18 holes and points will be awarded on the following basis.</w:t>
      </w:r>
    </w:p>
    <w:p w:rsidR="00560FFC" w:rsidRPr="00A821F4" w:rsidRDefault="00560FFC" w:rsidP="00560F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Two points for win and one point for a half for each individual match</w:t>
      </w:r>
    </w:p>
    <w:p w:rsidR="00560FFC" w:rsidRPr="00A821F4" w:rsidRDefault="00560FFC" w:rsidP="00560F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The winning team based on holes up basis to be awarded bonus points</w:t>
      </w:r>
      <w:r w:rsidR="00907788" w:rsidRPr="00A821F4">
        <w:rPr>
          <w:rFonts w:ascii="Arial" w:hAnsi="Arial" w:cs="Arial"/>
          <w:sz w:val="20"/>
          <w:szCs w:val="20"/>
        </w:rPr>
        <w:t xml:space="preserve"> </w:t>
      </w:r>
      <w:r w:rsidRPr="00A821F4">
        <w:rPr>
          <w:rFonts w:ascii="Arial" w:hAnsi="Arial" w:cs="Arial"/>
          <w:sz w:val="20"/>
          <w:szCs w:val="20"/>
        </w:rPr>
        <w:t>.</w:t>
      </w:r>
      <w:r w:rsidR="00907788" w:rsidRPr="00A821F4">
        <w:rPr>
          <w:rFonts w:ascii="Arial" w:hAnsi="Arial" w:cs="Arial"/>
          <w:sz w:val="20"/>
          <w:szCs w:val="20"/>
        </w:rPr>
        <w:t>Winning</w:t>
      </w:r>
      <w:r w:rsidRPr="00A821F4">
        <w:rPr>
          <w:rFonts w:ascii="Arial" w:hAnsi="Arial" w:cs="Arial"/>
          <w:sz w:val="20"/>
          <w:szCs w:val="20"/>
        </w:rPr>
        <w:t xml:space="preserve"> </w:t>
      </w:r>
      <w:r w:rsidR="004E2B85" w:rsidRPr="00A821F4">
        <w:rPr>
          <w:rFonts w:ascii="Arial" w:hAnsi="Arial" w:cs="Arial"/>
          <w:sz w:val="20"/>
          <w:szCs w:val="20"/>
        </w:rPr>
        <w:t>Home team 1</w:t>
      </w:r>
      <w:r w:rsidRPr="00A821F4">
        <w:rPr>
          <w:rFonts w:ascii="Arial" w:hAnsi="Arial" w:cs="Arial"/>
          <w:sz w:val="20"/>
          <w:szCs w:val="20"/>
        </w:rPr>
        <w:t xml:space="preserve"> bonus point,</w:t>
      </w:r>
      <w:r w:rsidR="00907788" w:rsidRPr="00A821F4">
        <w:rPr>
          <w:rFonts w:ascii="Arial" w:hAnsi="Arial" w:cs="Arial"/>
          <w:sz w:val="20"/>
          <w:szCs w:val="20"/>
        </w:rPr>
        <w:t xml:space="preserve"> winning </w:t>
      </w:r>
      <w:r w:rsidRPr="00A821F4">
        <w:rPr>
          <w:rFonts w:ascii="Arial" w:hAnsi="Arial" w:cs="Arial"/>
          <w:sz w:val="20"/>
          <w:szCs w:val="20"/>
        </w:rPr>
        <w:t xml:space="preserve"> away team 2 bonus points</w:t>
      </w:r>
      <w:r w:rsidR="004E2B85" w:rsidRPr="00A821F4">
        <w:rPr>
          <w:rFonts w:ascii="Arial" w:hAnsi="Arial" w:cs="Arial"/>
          <w:sz w:val="20"/>
          <w:szCs w:val="20"/>
        </w:rPr>
        <w:t>. In the case a tie the away team to receive 1 bonus point.</w:t>
      </w:r>
    </w:p>
    <w:p w:rsidR="004E2B85" w:rsidRPr="00A821F4" w:rsidRDefault="004E2B85" w:rsidP="004E2B85">
      <w:pPr>
        <w:ind w:left="720"/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The individual points and the bonus points will added together to be points for that match.</w:t>
      </w:r>
    </w:p>
    <w:p w:rsidR="00B01B1D" w:rsidRPr="00A821F4" w:rsidRDefault="00B01B1D" w:rsidP="004E2B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Maxi</w:t>
      </w:r>
      <w:r w:rsidR="00E57041" w:rsidRPr="00A821F4">
        <w:rPr>
          <w:rFonts w:ascii="Arial" w:hAnsi="Arial" w:cs="Arial"/>
          <w:sz w:val="20"/>
          <w:szCs w:val="20"/>
        </w:rPr>
        <w:t>mum handicap of 24 wi</w:t>
      </w:r>
      <w:r w:rsidR="00907788" w:rsidRPr="00A821F4">
        <w:rPr>
          <w:rFonts w:ascii="Arial" w:hAnsi="Arial" w:cs="Arial"/>
          <w:sz w:val="20"/>
          <w:szCs w:val="20"/>
        </w:rPr>
        <w:t>ll apply however players with a</w:t>
      </w:r>
      <w:r w:rsidR="00E57041" w:rsidRPr="00A821F4">
        <w:rPr>
          <w:rFonts w:ascii="Arial" w:hAnsi="Arial" w:cs="Arial"/>
          <w:sz w:val="20"/>
          <w:szCs w:val="20"/>
        </w:rPr>
        <w:t xml:space="preserve"> handicap greater than 24 may be considered for selection but must play of a 24 handicap.</w:t>
      </w:r>
    </w:p>
    <w:p w:rsidR="00B01B1D" w:rsidRPr="00A821F4" w:rsidRDefault="00B01B1D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The winners of the league will be the club that accumulates the mos</w:t>
      </w:r>
      <w:r w:rsidR="004E2B85" w:rsidRPr="00A821F4">
        <w:rPr>
          <w:rFonts w:ascii="Arial" w:hAnsi="Arial" w:cs="Arial"/>
          <w:sz w:val="20"/>
          <w:szCs w:val="20"/>
        </w:rPr>
        <w:t xml:space="preserve">t number of </w:t>
      </w:r>
      <w:r w:rsidRPr="00A821F4">
        <w:rPr>
          <w:rFonts w:ascii="Arial" w:hAnsi="Arial" w:cs="Arial"/>
          <w:sz w:val="20"/>
          <w:szCs w:val="20"/>
        </w:rPr>
        <w:t xml:space="preserve">points in all the </w:t>
      </w:r>
      <w:r w:rsidR="00552865" w:rsidRPr="00A821F4">
        <w:rPr>
          <w:rFonts w:ascii="Arial" w:hAnsi="Arial" w:cs="Arial"/>
          <w:sz w:val="20"/>
          <w:szCs w:val="20"/>
        </w:rPr>
        <w:t>matches. In</w:t>
      </w:r>
      <w:r w:rsidR="001B7657" w:rsidRPr="00A821F4">
        <w:rPr>
          <w:rFonts w:ascii="Arial" w:hAnsi="Arial" w:cs="Arial"/>
          <w:sz w:val="20"/>
          <w:szCs w:val="20"/>
        </w:rPr>
        <w:t xml:space="preserve"> the case of a tie the number of away bonus points will decide the </w:t>
      </w:r>
      <w:r w:rsidR="00552865" w:rsidRPr="00A821F4">
        <w:rPr>
          <w:rFonts w:ascii="Arial" w:hAnsi="Arial" w:cs="Arial"/>
          <w:sz w:val="20"/>
          <w:szCs w:val="20"/>
        </w:rPr>
        <w:t>winner. If</w:t>
      </w:r>
      <w:r w:rsidR="001B7657" w:rsidRPr="00A821F4">
        <w:rPr>
          <w:rFonts w:ascii="Arial" w:hAnsi="Arial" w:cs="Arial"/>
          <w:sz w:val="20"/>
          <w:szCs w:val="20"/>
        </w:rPr>
        <w:t xml:space="preserve"> still a tie the number of home bonus points will decide the winner. If still a tie the Executive will decide on the next course of action.</w:t>
      </w:r>
    </w:p>
    <w:p w:rsidR="00A821F4" w:rsidRPr="00A821F4" w:rsidRDefault="00A821F4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At end of the season the bottom two clubs from the 1</w:t>
      </w:r>
      <w:r w:rsidRPr="00A821F4">
        <w:rPr>
          <w:rFonts w:ascii="Arial" w:hAnsi="Arial" w:cs="Arial"/>
          <w:sz w:val="20"/>
          <w:szCs w:val="20"/>
          <w:vertAlign w:val="superscript"/>
        </w:rPr>
        <w:t>st</w:t>
      </w:r>
      <w:r w:rsidRPr="00A821F4">
        <w:rPr>
          <w:rFonts w:ascii="Arial" w:hAnsi="Arial" w:cs="Arial"/>
          <w:sz w:val="20"/>
          <w:szCs w:val="20"/>
        </w:rPr>
        <w:t xml:space="preserve"> Division will be relegated to the 2</w:t>
      </w:r>
      <w:r w:rsidRPr="00A821F4">
        <w:rPr>
          <w:rFonts w:ascii="Arial" w:hAnsi="Arial" w:cs="Arial"/>
          <w:sz w:val="20"/>
          <w:szCs w:val="20"/>
          <w:vertAlign w:val="superscript"/>
        </w:rPr>
        <w:t>nd</w:t>
      </w:r>
      <w:r w:rsidRPr="00A821F4">
        <w:rPr>
          <w:rFonts w:ascii="Arial" w:hAnsi="Arial" w:cs="Arial"/>
          <w:sz w:val="20"/>
          <w:szCs w:val="20"/>
        </w:rPr>
        <w:t xml:space="preserve"> Division and the top two clubs from the 2</w:t>
      </w:r>
      <w:r w:rsidRPr="00A821F4">
        <w:rPr>
          <w:rFonts w:ascii="Arial" w:hAnsi="Arial" w:cs="Arial"/>
          <w:sz w:val="20"/>
          <w:szCs w:val="20"/>
          <w:vertAlign w:val="superscript"/>
        </w:rPr>
        <w:t>nd</w:t>
      </w:r>
      <w:r w:rsidRPr="00A821F4">
        <w:rPr>
          <w:rFonts w:ascii="Arial" w:hAnsi="Arial" w:cs="Arial"/>
          <w:sz w:val="20"/>
          <w:szCs w:val="20"/>
        </w:rPr>
        <w:t xml:space="preserve"> Division will be promoted to the 1</w:t>
      </w:r>
      <w:r w:rsidRPr="00A821F4">
        <w:rPr>
          <w:rFonts w:ascii="Arial" w:hAnsi="Arial" w:cs="Arial"/>
          <w:sz w:val="20"/>
          <w:szCs w:val="20"/>
          <w:vertAlign w:val="superscript"/>
        </w:rPr>
        <w:t>st</w:t>
      </w:r>
      <w:r w:rsidRPr="00A821F4">
        <w:rPr>
          <w:rFonts w:ascii="Arial" w:hAnsi="Arial" w:cs="Arial"/>
          <w:sz w:val="20"/>
          <w:szCs w:val="20"/>
        </w:rPr>
        <w:t xml:space="preserve"> Division.</w:t>
      </w:r>
    </w:p>
    <w:p w:rsidR="00B01B1D" w:rsidRPr="00A821F4" w:rsidRDefault="00B01B1D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All competitors must be 55 years of age prior to a</w:t>
      </w:r>
      <w:r w:rsidR="00845F2E" w:rsidRPr="00A821F4">
        <w:rPr>
          <w:rFonts w:ascii="Arial" w:hAnsi="Arial" w:cs="Arial"/>
          <w:sz w:val="20"/>
          <w:szCs w:val="20"/>
        </w:rPr>
        <w:t>ny match they are selected for and have an active handicap.</w:t>
      </w:r>
    </w:p>
    <w:p w:rsidR="00A6383E" w:rsidRPr="00A821F4" w:rsidRDefault="00A6383E" w:rsidP="00B01B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21F4">
        <w:rPr>
          <w:rFonts w:ascii="Arial" w:hAnsi="Arial" w:cs="Arial"/>
          <w:sz w:val="20"/>
          <w:szCs w:val="20"/>
        </w:rPr>
        <w:t>Matches to be played from the white tees.</w:t>
      </w:r>
    </w:p>
    <w:p w:rsidR="00A6383E" w:rsidRPr="00A821F4" w:rsidRDefault="00A6383E" w:rsidP="00A6383E">
      <w:pPr>
        <w:pStyle w:val="ListParagraph"/>
        <w:ind w:left="756"/>
        <w:rPr>
          <w:rFonts w:ascii="Arial" w:hAnsi="Arial" w:cs="Arial"/>
          <w:sz w:val="20"/>
          <w:szCs w:val="20"/>
        </w:rPr>
      </w:pPr>
    </w:p>
    <w:p w:rsidR="00EF69E8" w:rsidRPr="00A821F4" w:rsidRDefault="00EF69E8">
      <w:pPr>
        <w:rPr>
          <w:sz w:val="20"/>
          <w:szCs w:val="20"/>
        </w:rPr>
      </w:pPr>
    </w:p>
    <w:sectPr w:rsidR="00EF69E8" w:rsidRPr="00A82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240"/>
    <w:multiLevelType w:val="hybridMultilevel"/>
    <w:tmpl w:val="8DB861A0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4C4C4AFB"/>
    <w:multiLevelType w:val="hybridMultilevel"/>
    <w:tmpl w:val="A7F61FC4"/>
    <w:lvl w:ilvl="0" w:tplc="8794C55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D"/>
    <w:rsid w:val="001B7657"/>
    <w:rsid w:val="00270FB4"/>
    <w:rsid w:val="00335BF2"/>
    <w:rsid w:val="003E6C62"/>
    <w:rsid w:val="00486F44"/>
    <w:rsid w:val="004E2B85"/>
    <w:rsid w:val="00552865"/>
    <w:rsid w:val="00560FFC"/>
    <w:rsid w:val="00722607"/>
    <w:rsid w:val="00845F2E"/>
    <w:rsid w:val="008F0901"/>
    <w:rsid w:val="00907788"/>
    <w:rsid w:val="00A6383E"/>
    <w:rsid w:val="00A821F4"/>
    <w:rsid w:val="00B01B1D"/>
    <w:rsid w:val="00E57041"/>
    <w:rsid w:val="00EF69E8"/>
    <w:rsid w:val="00F7686B"/>
    <w:rsid w:val="00F77A6D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D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D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2014-02-19T22:05:00Z</cp:lastPrinted>
  <dcterms:created xsi:type="dcterms:W3CDTF">2016-02-08T19:37:00Z</dcterms:created>
  <dcterms:modified xsi:type="dcterms:W3CDTF">2016-02-08T19:37:00Z</dcterms:modified>
</cp:coreProperties>
</file>